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FA" w:rsidRPr="007F2E73" w:rsidRDefault="00F07BFA" w:rsidP="004360D1">
      <w:pPr>
        <w:ind w:left="5040"/>
        <w:jc w:val="center"/>
        <w:rPr>
          <w:sz w:val="28"/>
          <w:szCs w:val="28"/>
        </w:rPr>
      </w:pPr>
    </w:p>
    <w:p w:rsidR="00F07BFA" w:rsidRDefault="00F07BFA" w:rsidP="004360D1">
      <w:pPr>
        <w:jc w:val="center"/>
        <w:rPr>
          <w:sz w:val="28"/>
          <w:szCs w:val="28"/>
        </w:rPr>
      </w:pPr>
    </w:p>
    <w:p w:rsidR="00F07BFA" w:rsidRDefault="00F07BFA" w:rsidP="004360D1">
      <w:pPr>
        <w:jc w:val="center"/>
        <w:rPr>
          <w:sz w:val="28"/>
          <w:szCs w:val="28"/>
        </w:rPr>
      </w:pPr>
    </w:p>
    <w:p w:rsidR="00F07BFA" w:rsidRDefault="00F07BFA" w:rsidP="004360D1">
      <w:pPr>
        <w:jc w:val="center"/>
        <w:rPr>
          <w:sz w:val="28"/>
          <w:szCs w:val="28"/>
        </w:rPr>
      </w:pPr>
    </w:p>
    <w:p w:rsidR="00F07BFA" w:rsidRDefault="00F07BFA" w:rsidP="004360D1">
      <w:pPr>
        <w:jc w:val="center"/>
        <w:rPr>
          <w:sz w:val="28"/>
          <w:szCs w:val="28"/>
        </w:rPr>
      </w:pPr>
    </w:p>
    <w:p w:rsidR="00F07BFA" w:rsidRDefault="00F07BFA" w:rsidP="004360D1">
      <w:pPr>
        <w:jc w:val="center"/>
        <w:rPr>
          <w:sz w:val="28"/>
          <w:szCs w:val="28"/>
        </w:rPr>
      </w:pPr>
    </w:p>
    <w:p w:rsidR="00F07BFA" w:rsidRDefault="00F07BFA" w:rsidP="004360D1">
      <w:pPr>
        <w:jc w:val="center"/>
        <w:rPr>
          <w:sz w:val="28"/>
          <w:szCs w:val="28"/>
        </w:rPr>
      </w:pPr>
    </w:p>
    <w:p w:rsidR="00F07BFA" w:rsidRDefault="00F07BFA" w:rsidP="004360D1">
      <w:pPr>
        <w:jc w:val="center"/>
        <w:rPr>
          <w:sz w:val="28"/>
          <w:szCs w:val="28"/>
        </w:rPr>
      </w:pPr>
    </w:p>
    <w:p w:rsidR="00F07BFA" w:rsidRDefault="00F07BFA" w:rsidP="004360D1">
      <w:pPr>
        <w:jc w:val="center"/>
        <w:rPr>
          <w:sz w:val="28"/>
          <w:szCs w:val="28"/>
        </w:rPr>
      </w:pPr>
    </w:p>
    <w:p w:rsidR="00F07BFA" w:rsidRPr="00337E58" w:rsidRDefault="00F07BFA" w:rsidP="005901AC">
      <w:pPr>
        <w:ind w:left="540"/>
        <w:jc w:val="center"/>
        <w:rPr>
          <w:rFonts w:ascii="Times New Roman" w:hAnsi="Times New Roman"/>
          <w:sz w:val="26"/>
          <w:szCs w:val="26"/>
        </w:rPr>
      </w:pPr>
      <w:r w:rsidRPr="00337E58">
        <w:rPr>
          <w:rFonts w:ascii="Times New Roman" w:hAnsi="Times New Roman"/>
          <w:sz w:val="26"/>
          <w:szCs w:val="26"/>
        </w:rPr>
        <w:t>Заключение</w:t>
      </w:r>
    </w:p>
    <w:p w:rsidR="00F07BFA" w:rsidRPr="00BA1D26" w:rsidRDefault="00F07BFA" w:rsidP="00BA1D26">
      <w:pPr>
        <w:jc w:val="center"/>
        <w:rPr>
          <w:rFonts w:ascii="Times New Roman" w:hAnsi="Times New Roman"/>
          <w:sz w:val="26"/>
          <w:szCs w:val="26"/>
        </w:rPr>
      </w:pPr>
      <w:r w:rsidRPr="00337E58">
        <w:rPr>
          <w:rFonts w:ascii="Times New Roman" w:hAnsi="Times New Roman"/>
          <w:sz w:val="26"/>
          <w:szCs w:val="26"/>
        </w:rPr>
        <w:t xml:space="preserve">об оценке регулирующего воздействия на проект постановления Администрации Кыштымского городского округа </w:t>
      </w:r>
      <w:r w:rsidRPr="00BA1D26">
        <w:rPr>
          <w:rFonts w:ascii="Times New Roman" w:hAnsi="Times New Roman"/>
          <w:sz w:val="26"/>
          <w:szCs w:val="26"/>
        </w:rPr>
        <w:t>«О муниципально-частном партнерстве в Кыштымском городском округе»</w:t>
      </w:r>
    </w:p>
    <w:p w:rsidR="00F07BFA" w:rsidRPr="00BA1D26" w:rsidRDefault="00F07BFA" w:rsidP="00BA1D26">
      <w:pPr>
        <w:ind w:left="540"/>
        <w:jc w:val="center"/>
        <w:rPr>
          <w:rFonts w:ascii="Times New Roman" w:hAnsi="Times New Roman"/>
          <w:sz w:val="26"/>
          <w:szCs w:val="26"/>
        </w:rPr>
      </w:pPr>
    </w:p>
    <w:p w:rsidR="00F07BFA" w:rsidRPr="00BA1D26" w:rsidRDefault="00F07BFA" w:rsidP="00BA1D26">
      <w:pPr>
        <w:rPr>
          <w:rFonts w:ascii="Times New Roman" w:hAnsi="Times New Roman"/>
          <w:sz w:val="26"/>
          <w:szCs w:val="26"/>
        </w:rPr>
      </w:pPr>
      <w:r w:rsidRPr="00337E58">
        <w:rPr>
          <w:rFonts w:ascii="Times New Roman" w:hAnsi="Times New Roman"/>
          <w:sz w:val="26"/>
          <w:szCs w:val="26"/>
        </w:rPr>
        <w:t xml:space="preserve">По результатам экспертизы оценки регулирующего воздействия проекта нормативного правового акта: </w:t>
      </w:r>
      <w:r w:rsidRPr="00BA1D26">
        <w:rPr>
          <w:rFonts w:ascii="Times New Roman" w:hAnsi="Times New Roman"/>
          <w:sz w:val="26"/>
          <w:szCs w:val="26"/>
        </w:rPr>
        <w:t>«О муниципально-частном партнерстве в Кыштымском городском округе»</w:t>
      </w:r>
      <w:r>
        <w:rPr>
          <w:rFonts w:ascii="Times New Roman" w:hAnsi="Times New Roman"/>
          <w:sz w:val="26"/>
          <w:szCs w:val="26"/>
        </w:rPr>
        <w:t>:</w:t>
      </w:r>
    </w:p>
    <w:p w:rsidR="00F07BFA" w:rsidRPr="00337E58" w:rsidRDefault="00F07BFA" w:rsidP="00BA1D26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337E58">
        <w:rPr>
          <w:rFonts w:ascii="Times New Roman" w:hAnsi="Times New Roman"/>
          <w:sz w:val="26"/>
          <w:szCs w:val="26"/>
        </w:rPr>
        <w:t xml:space="preserve"> </w:t>
      </w:r>
    </w:p>
    <w:p w:rsidR="00F07BFA" w:rsidRPr="00337E58" w:rsidRDefault="00F07BFA" w:rsidP="005901AC">
      <w:pPr>
        <w:widowControl/>
        <w:numPr>
          <w:ilvl w:val="0"/>
          <w:numId w:val="1"/>
        </w:numPr>
        <w:tabs>
          <w:tab w:val="clear" w:pos="1470"/>
          <w:tab w:val="num" w:pos="0"/>
        </w:tabs>
        <w:suppressAutoHyphens w:val="0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337E58">
        <w:rPr>
          <w:rFonts w:ascii="Times New Roman" w:hAnsi="Times New Roman"/>
          <w:sz w:val="26"/>
          <w:szCs w:val="26"/>
        </w:rPr>
        <w:t>Проект документа:</w:t>
      </w:r>
    </w:p>
    <w:p w:rsidR="00F07BFA" w:rsidRPr="00BA1D26" w:rsidRDefault="00F07BFA" w:rsidP="00BA1D26">
      <w:pPr>
        <w:rPr>
          <w:rFonts w:ascii="Times New Roman" w:hAnsi="Times New Roman"/>
          <w:sz w:val="26"/>
          <w:szCs w:val="26"/>
        </w:rPr>
      </w:pPr>
      <w:r w:rsidRPr="00337E58">
        <w:rPr>
          <w:rFonts w:ascii="Times New Roman" w:hAnsi="Times New Roman"/>
          <w:sz w:val="26"/>
          <w:szCs w:val="26"/>
        </w:rPr>
        <w:t xml:space="preserve">- подготовлен в целях реализации муниципальной программы </w:t>
      </w:r>
      <w:r w:rsidRPr="00BA1D26">
        <w:rPr>
          <w:rFonts w:ascii="Times New Roman" w:hAnsi="Times New Roman"/>
          <w:sz w:val="26"/>
          <w:szCs w:val="26"/>
        </w:rPr>
        <w:t>«О муниципально-частном партнерстве в Кыштымском городском округе»</w:t>
      </w:r>
    </w:p>
    <w:p w:rsidR="00F07BFA" w:rsidRPr="00337E58" w:rsidRDefault="00F07BFA" w:rsidP="00BA1D26">
      <w:pPr>
        <w:widowControl/>
        <w:suppressAutoHyphens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337E58">
        <w:rPr>
          <w:rFonts w:ascii="Times New Roman" w:hAnsi="Times New Roman"/>
          <w:sz w:val="26"/>
          <w:szCs w:val="26"/>
        </w:rPr>
        <w:t xml:space="preserve"> (постановление Администрации Кыштымского городского округа от </w:t>
      </w:r>
      <w:r>
        <w:rPr>
          <w:rFonts w:ascii="Times New Roman" w:hAnsi="Times New Roman"/>
          <w:sz w:val="26"/>
          <w:szCs w:val="26"/>
        </w:rPr>
        <w:t>06.03.2017 г. № 401</w:t>
      </w:r>
      <w:r w:rsidRPr="00337E58">
        <w:rPr>
          <w:rFonts w:ascii="Times New Roman" w:hAnsi="Times New Roman"/>
          <w:sz w:val="26"/>
          <w:szCs w:val="26"/>
        </w:rPr>
        <w:t>);</w:t>
      </w:r>
    </w:p>
    <w:p w:rsidR="00F07BFA" w:rsidRDefault="00F07BFA" w:rsidP="00BA1D26">
      <w:pPr>
        <w:widowControl/>
        <w:suppressAutoHyphens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337E58">
        <w:rPr>
          <w:rFonts w:ascii="Times New Roman" w:hAnsi="Times New Roman"/>
          <w:sz w:val="26"/>
          <w:szCs w:val="26"/>
        </w:rPr>
        <w:t xml:space="preserve">- </w:t>
      </w:r>
      <w:r w:rsidRPr="00D03B1C">
        <w:rPr>
          <w:rFonts w:ascii="Times New Roman" w:hAnsi="Times New Roman"/>
          <w:sz w:val="26"/>
          <w:szCs w:val="26"/>
        </w:rPr>
        <w:t>обеспеч</w:t>
      </w:r>
      <w:r>
        <w:rPr>
          <w:rFonts w:ascii="Times New Roman" w:hAnsi="Times New Roman"/>
          <w:sz w:val="26"/>
          <w:szCs w:val="26"/>
        </w:rPr>
        <w:t>ивает</w:t>
      </w:r>
      <w:r w:rsidRPr="00D03B1C">
        <w:rPr>
          <w:rFonts w:ascii="Times New Roman" w:hAnsi="Times New Roman"/>
          <w:sz w:val="26"/>
          <w:szCs w:val="26"/>
        </w:rPr>
        <w:t xml:space="preserve"> эффективност</w:t>
      </w:r>
      <w:r>
        <w:rPr>
          <w:rFonts w:ascii="Times New Roman" w:hAnsi="Times New Roman"/>
          <w:sz w:val="26"/>
          <w:szCs w:val="26"/>
        </w:rPr>
        <w:t>ь</w:t>
      </w:r>
      <w:r w:rsidRPr="00D03B1C">
        <w:rPr>
          <w:rFonts w:ascii="Times New Roman" w:hAnsi="Times New Roman"/>
          <w:sz w:val="26"/>
          <w:szCs w:val="26"/>
        </w:rPr>
        <w:t xml:space="preserve"> использования имущества, находящегося в муниципальной собственности, формир</w:t>
      </w:r>
      <w:r>
        <w:rPr>
          <w:rFonts w:ascii="Times New Roman" w:hAnsi="Times New Roman"/>
          <w:sz w:val="26"/>
          <w:szCs w:val="26"/>
        </w:rPr>
        <w:t>ует</w:t>
      </w:r>
      <w:r w:rsidRPr="00D03B1C">
        <w:rPr>
          <w:rFonts w:ascii="Times New Roman" w:hAnsi="Times New Roman"/>
          <w:sz w:val="26"/>
          <w:szCs w:val="26"/>
        </w:rPr>
        <w:t xml:space="preserve"> благоприятн</w:t>
      </w:r>
      <w:r>
        <w:rPr>
          <w:rFonts w:ascii="Times New Roman" w:hAnsi="Times New Roman"/>
          <w:sz w:val="26"/>
          <w:szCs w:val="26"/>
        </w:rPr>
        <w:t>ую</w:t>
      </w:r>
      <w:r w:rsidRPr="00D03B1C">
        <w:rPr>
          <w:rFonts w:ascii="Times New Roman" w:hAnsi="Times New Roman"/>
          <w:sz w:val="26"/>
          <w:szCs w:val="26"/>
        </w:rPr>
        <w:t xml:space="preserve"> инвестиционн</w:t>
      </w:r>
      <w:r>
        <w:rPr>
          <w:rFonts w:ascii="Times New Roman" w:hAnsi="Times New Roman"/>
          <w:sz w:val="26"/>
          <w:szCs w:val="26"/>
        </w:rPr>
        <w:t>ую</w:t>
      </w:r>
      <w:r w:rsidRPr="00D03B1C">
        <w:rPr>
          <w:rFonts w:ascii="Times New Roman" w:hAnsi="Times New Roman"/>
          <w:sz w:val="26"/>
          <w:szCs w:val="26"/>
        </w:rPr>
        <w:t xml:space="preserve"> сред</w:t>
      </w:r>
      <w:r>
        <w:rPr>
          <w:rFonts w:ascii="Times New Roman" w:hAnsi="Times New Roman"/>
          <w:sz w:val="26"/>
          <w:szCs w:val="26"/>
        </w:rPr>
        <w:t>у</w:t>
      </w:r>
      <w:r w:rsidRPr="00D03B1C">
        <w:rPr>
          <w:rFonts w:ascii="Times New Roman" w:hAnsi="Times New Roman"/>
          <w:sz w:val="26"/>
          <w:szCs w:val="26"/>
        </w:rPr>
        <w:t xml:space="preserve"> и повыш</w:t>
      </w:r>
      <w:r>
        <w:rPr>
          <w:rFonts w:ascii="Times New Roman" w:hAnsi="Times New Roman"/>
          <w:sz w:val="26"/>
          <w:szCs w:val="26"/>
        </w:rPr>
        <w:t>ает</w:t>
      </w:r>
      <w:r w:rsidRPr="00D03B1C">
        <w:rPr>
          <w:rFonts w:ascii="Times New Roman" w:hAnsi="Times New Roman"/>
          <w:sz w:val="26"/>
          <w:szCs w:val="26"/>
        </w:rPr>
        <w:t xml:space="preserve"> уров</w:t>
      </w:r>
      <w:r>
        <w:rPr>
          <w:rFonts w:ascii="Times New Roman" w:hAnsi="Times New Roman"/>
          <w:sz w:val="26"/>
          <w:szCs w:val="26"/>
        </w:rPr>
        <w:t>е</w:t>
      </w:r>
      <w:r w:rsidRPr="00D03B1C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ь</w:t>
      </w:r>
      <w:r w:rsidRPr="00D03B1C">
        <w:rPr>
          <w:rFonts w:ascii="Times New Roman" w:hAnsi="Times New Roman"/>
          <w:sz w:val="26"/>
          <w:szCs w:val="26"/>
        </w:rPr>
        <w:t xml:space="preserve"> и качеств</w:t>
      </w:r>
      <w:r>
        <w:rPr>
          <w:rFonts w:ascii="Times New Roman" w:hAnsi="Times New Roman"/>
          <w:sz w:val="26"/>
          <w:szCs w:val="26"/>
        </w:rPr>
        <w:t>о</w:t>
      </w:r>
      <w:r w:rsidRPr="00D03B1C">
        <w:rPr>
          <w:rFonts w:ascii="Times New Roman" w:hAnsi="Times New Roman"/>
          <w:sz w:val="26"/>
          <w:szCs w:val="26"/>
        </w:rPr>
        <w:t xml:space="preserve"> жизни населения в Кыштымском городском округе</w:t>
      </w:r>
      <w:r>
        <w:rPr>
          <w:rFonts w:ascii="Times New Roman" w:hAnsi="Times New Roman"/>
          <w:sz w:val="26"/>
          <w:szCs w:val="26"/>
        </w:rPr>
        <w:t>.</w:t>
      </w:r>
    </w:p>
    <w:p w:rsidR="00F07BFA" w:rsidRPr="00337E58" w:rsidRDefault="00F07BFA" w:rsidP="00BA1D26">
      <w:pPr>
        <w:widowControl/>
        <w:suppressAutoHyphens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337E58">
        <w:rPr>
          <w:rFonts w:ascii="Times New Roman" w:hAnsi="Times New Roman"/>
          <w:sz w:val="26"/>
          <w:szCs w:val="26"/>
        </w:rPr>
        <w:t>Отчет об оценки регулирующего воздействия проекта соответствует требованиям:</w:t>
      </w:r>
    </w:p>
    <w:p w:rsidR="00F07BFA" w:rsidRPr="00720C6D" w:rsidRDefault="00F07BFA" w:rsidP="005901AC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720C6D">
        <w:rPr>
          <w:rFonts w:ascii="Times New Roman" w:hAnsi="Times New Roman"/>
          <w:sz w:val="26"/>
          <w:szCs w:val="26"/>
        </w:rPr>
        <w:t>- Порядка проведения оценки регулирующего воздействия проектов нормативных правовых актов Кыштымского городского округа и экспертизы нормативных правовых актов Кыштымского городского округа, затрагивающих вопросы осуществления предпринимательской и инвестиционной деятельности (утвержден постановлением Администрации Кыштымского городского округа от 09.06.2014г. №1465);</w:t>
      </w:r>
    </w:p>
    <w:p w:rsidR="00F07BFA" w:rsidRPr="00720C6D" w:rsidRDefault="00F07BFA" w:rsidP="005901AC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720C6D">
        <w:rPr>
          <w:rFonts w:ascii="Times New Roman" w:hAnsi="Times New Roman"/>
          <w:sz w:val="26"/>
          <w:szCs w:val="26"/>
        </w:rPr>
        <w:t>- Методических рекомендаций по проведению оценки регулирующего воздействия проектов нормативных правовых актов Челябинской области и экспертизы нормативных правовых актов Челябинской области, регулирующих отношения, участниками которых являются или могут являться субъекты предпринимательской и инвестиционной деятельности (утверждены протоколом Комиссии по проведению административной реформы Челябинской области от 21.03.2014г. №1).</w:t>
      </w:r>
    </w:p>
    <w:p w:rsidR="00F07BFA" w:rsidRDefault="00F07BFA" w:rsidP="005901AC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720C6D">
        <w:rPr>
          <w:rFonts w:ascii="Times New Roman" w:hAnsi="Times New Roman"/>
          <w:sz w:val="26"/>
          <w:szCs w:val="26"/>
        </w:rPr>
        <w:t>3. По результатам проведенной экспертизы считаем возможным дать положительное заключение на Отчет об оценке регулирующего воздействия по проекту постановление Администрации Кыштымского городского округа</w:t>
      </w:r>
      <w:r w:rsidRPr="00337E58">
        <w:rPr>
          <w:rFonts w:ascii="Times New Roman" w:hAnsi="Times New Roman"/>
          <w:sz w:val="26"/>
          <w:szCs w:val="26"/>
        </w:rPr>
        <w:t xml:space="preserve"> </w:t>
      </w:r>
      <w:r w:rsidRPr="00BA1D26">
        <w:rPr>
          <w:rFonts w:ascii="Times New Roman" w:hAnsi="Times New Roman"/>
          <w:sz w:val="26"/>
          <w:szCs w:val="26"/>
        </w:rPr>
        <w:t>«О муниципально-частном партнерстве в Кыштымском городском округе»</w:t>
      </w:r>
      <w:r>
        <w:rPr>
          <w:rFonts w:ascii="Times New Roman" w:hAnsi="Times New Roman"/>
          <w:sz w:val="26"/>
          <w:szCs w:val="26"/>
        </w:rPr>
        <w:t>.</w:t>
      </w:r>
    </w:p>
    <w:p w:rsidR="00F07BFA" w:rsidRDefault="00F07BFA" w:rsidP="005901AC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07BFA" w:rsidRPr="00720C6D" w:rsidRDefault="00F07BFA" w:rsidP="005901AC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07BFA" w:rsidRPr="00720C6D" w:rsidRDefault="00F07BFA" w:rsidP="005901AC">
      <w:pPr>
        <w:jc w:val="both"/>
        <w:rPr>
          <w:rFonts w:ascii="Times New Roman" w:hAnsi="Times New Roman"/>
          <w:sz w:val="26"/>
          <w:szCs w:val="26"/>
        </w:rPr>
      </w:pPr>
      <w:r w:rsidRPr="00720C6D">
        <w:rPr>
          <w:rFonts w:ascii="Times New Roman" w:hAnsi="Times New Roman"/>
          <w:sz w:val="26"/>
          <w:szCs w:val="26"/>
        </w:rPr>
        <w:t xml:space="preserve">Заместитель главы по экономике и инвестициям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720C6D">
        <w:rPr>
          <w:rFonts w:ascii="Times New Roman" w:hAnsi="Times New Roman"/>
          <w:sz w:val="26"/>
          <w:szCs w:val="26"/>
        </w:rPr>
        <w:t xml:space="preserve">         А.А. Заикин</w:t>
      </w:r>
    </w:p>
    <w:p w:rsidR="00F07BFA" w:rsidRPr="00720C6D" w:rsidRDefault="00F07BFA" w:rsidP="005901AC">
      <w:pPr>
        <w:jc w:val="both"/>
        <w:rPr>
          <w:rFonts w:ascii="Times New Roman" w:hAnsi="Times New Roman"/>
          <w:sz w:val="26"/>
          <w:szCs w:val="26"/>
        </w:rPr>
      </w:pPr>
    </w:p>
    <w:p w:rsidR="00F07BFA" w:rsidRDefault="00F07BFA" w:rsidP="005901AC">
      <w:pPr>
        <w:jc w:val="both"/>
        <w:rPr>
          <w:rFonts w:ascii="Times New Roman" w:hAnsi="Times New Roman"/>
          <w:sz w:val="22"/>
          <w:szCs w:val="22"/>
        </w:rPr>
      </w:pPr>
    </w:p>
    <w:p w:rsidR="00F07BFA" w:rsidRDefault="00F07BFA" w:rsidP="005901AC">
      <w:pPr>
        <w:jc w:val="both"/>
        <w:rPr>
          <w:rFonts w:ascii="Times New Roman" w:hAnsi="Times New Roman"/>
          <w:sz w:val="22"/>
          <w:szCs w:val="22"/>
        </w:rPr>
      </w:pPr>
    </w:p>
    <w:p w:rsidR="00F07BFA" w:rsidRPr="00720C6D" w:rsidRDefault="00F07BFA" w:rsidP="005901AC">
      <w:pPr>
        <w:jc w:val="both"/>
        <w:rPr>
          <w:rFonts w:ascii="Times New Roman" w:hAnsi="Times New Roman"/>
          <w:sz w:val="22"/>
          <w:szCs w:val="22"/>
        </w:rPr>
      </w:pPr>
      <w:r w:rsidRPr="00720C6D">
        <w:rPr>
          <w:rFonts w:ascii="Times New Roman" w:hAnsi="Times New Roman"/>
          <w:sz w:val="22"/>
          <w:szCs w:val="22"/>
        </w:rPr>
        <w:t xml:space="preserve">Исполнитель: </w:t>
      </w:r>
      <w:r>
        <w:rPr>
          <w:rFonts w:ascii="Times New Roman" w:hAnsi="Times New Roman"/>
          <w:sz w:val="22"/>
          <w:szCs w:val="22"/>
        </w:rPr>
        <w:t>Вагапова С.А.</w:t>
      </w:r>
    </w:p>
    <w:p w:rsidR="00F07BFA" w:rsidRPr="007F2E73" w:rsidRDefault="00F07BFA" w:rsidP="00F012F5">
      <w:pPr>
        <w:jc w:val="both"/>
      </w:pPr>
      <w:r w:rsidRPr="00720C6D">
        <w:rPr>
          <w:rFonts w:ascii="Times New Roman" w:hAnsi="Times New Roman"/>
          <w:sz w:val="22"/>
          <w:szCs w:val="22"/>
        </w:rPr>
        <w:t>Тел.: (35151) 4-25-96</w:t>
      </w:r>
    </w:p>
    <w:sectPr w:rsidR="00F07BFA" w:rsidRPr="007F2E73" w:rsidSect="002F54A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128EF"/>
    <w:multiLevelType w:val="hybridMultilevel"/>
    <w:tmpl w:val="3E3CF1EC"/>
    <w:lvl w:ilvl="0" w:tplc="32181CD4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0D1"/>
    <w:rsid w:val="00006F99"/>
    <w:rsid w:val="0009253B"/>
    <w:rsid w:val="000C4505"/>
    <w:rsid w:val="0012245D"/>
    <w:rsid w:val="00156C99"/>
    <w:rsid w:val="002056E7"/>
    <w:rsid w:val="002B59C7"/>
    <w:rsid w:val="002C7805"/>
    <w:rsid w:val="002F54A7"/>
    <w:rsid w:val="00337E58"/>
    <w:rsid w:val="003752B7"/>
    <w:rsid w:val="003C3084"/>
    <w:rsid w:val="004360D1"/>
    <w:rsid w:val="00441D7F"/>
    <w:rsid w:val="0052455B"/>
    <w:rsid w:val="005901AC"/>
    <w:rsid w:val="00624C0E"/>
    <w:rsid w:val="00625590"/>
    <w:rsid w:val="006A243A"/>
    <w:rsid w:val="00720C6D"/>
    <w:rsid w:val="00725458"/>
    <w:rsid w:val="007A3A9C"/>
    <w:rsid w:val="007B04F0"/>
    <w:rsid w:val="007F2E73"/>
    <w:rsid w:val="00814556"/>
    <w:rsid w:val="008C7072"/>
    <w:rsid w:val="00952C4A"/>
    <w:rsid w:val="00A331B7"/>
    <w:rsid w:val="00A83288"/>
    <w:rsid w:val="00AB2221"/>
    <w:rsid w:val="00B55F9D"/>
    <w:rsid w:val="00BA1D26"/>
    <w:rsid w:val="00BB7498"/>
    <w:rsid w:val="00CA0B63"/>
    <w:rsid w:val="00CA6BA1"/>
    <w:rsid w:val="00CC466C"/>
    <w:rsid w:val="00D03B1C"/>
    <w:rsid w:val="00D87142"/>
    <w:rsid w:val="00DC6D67"/>
    <w:rsid w:val="00E07878"/>
    <w:rsid w:val="00E53A89"/>
    <w:rsid w:val="00E54E63"/>
    <w:rsid w:val="00E7297A"/>
    <w:rsid w:val="00F012F5"/>
    <w:rsid w:val="00F07BFA"/>
    <w:rsid w:val="00F4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72"/>
    <w:pPr>
      <w:widowControl w:val="0"/>
      <w:suppressAutoHyphens/>
    </w:pPr>
    <w:rPr>
      <w:rFonts w:ascii="Arial" w:hAnsi="Arial"/>
      <w:kern w:val="1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5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1D7F"/>
    <w:rPr>
      <w:rFonts w:cs="Times New Roman"/>
      <w:kern w:val="1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313</Words>
  <Characters>1787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экономического развития Челябинской области</dc:title>
  <dc:subject/>
  <dc:creator>User</dc:creator>
  <cp:keywords/>
  <dc:description/>
  <cp:lastModifiedBy>User</cp:lastModifiedBy>
  <cp:revision>5</cp:revision>
  <cp:lastPrinted>2015-05-14T10:11:00Z</cp:lastPrinted>
  <dcterms:created xsi:type="dcterms:W3CDTF">2017-03-13T08:02:00Z</dcterms:created>
  <dcterms:modified xsi:type="dcterms:W3CDTF">2017-03-16T10:25:00Z</dcterms:modified>
</cp:coreProperties>
</file>